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654541" w14:paraId="3B4A5CDB" w14:textId="77777777" w:rsidTr="00AF3D6F">
        <w:trPr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654541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1604A1E7" w14:textId="77777777" w:rsidR="00474F64" w:rsidRPr="00FB65BD" w:rsidRDefault="00474F64" w:rsidP="00474F64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FB65BD">
              <w:rPr>
                <w:b/>
                <w:sz w:val="19"/>
                <w:szCs w:val="19"/>
                <w:lang w:val="uk-UA"/>
              </w:rPr>
              <w:t xml:space="preserve">для голосування </w:t>
            </w:r>
            <w:r w:rsidRPr="001676AF">
              <w:rPr>
                <w:b/>
                <w:sz w:val="19"/>
                <w:szCs w:val="19"/>
              </w:rPr>
              <w:t>з питань обрання органів товариства (крім кумулятивного голосування)</w:t>
            </w:r>
          </w:p>
          <w:p w14:paraId="0119A7E6" w14:textId="77777777" w:rsidR="00C165BD" w:rsidRPr="00654541" w:rsidRDefault="00C165BD" w:rsidP="00C165B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>на дистанційних річних загальних зборах акціонерів</w:t>
            </w:r>
          </w:p>
          <w:p w14:paraId="208E89F4" w14:textId="09312666" w:rsidR="00F120F6" w:rsidRPr="00654541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="00A04D49" w:rsidRPr="00654541">
              <w:rPr>
                <w:b/>
                <w:sz w:val="18"/>
                <w:szCs w:val="18"/>
                <w:lang w:val="uk-UA"/>
              </w:rPr>
              <w:t>Біловодський комбінат хлібопродуктів</w:t>
            </w:r>
            <w:r w:rsidRPr="00654541">
              <w:rPr>
                <w:b/>
                <w:sz w:val="18"/>
                <w:szCs w:val="18"/>
                <w:lang w:val="uk-UA"/>
              </w:rPr>
              <w:t>»</w:t>
            </w:r>
            <w:r w:rsidR="000524D0" w:rsidRPr="00654541">
              <w:rPr>
                <w:b/>
                <w:sz w:val="18"/>
                <w:szCs w:val="18"/>
                <w:lang w:val="uk-UA"/>
              </w:rPr>
              <w:t xml:space="preserve"> (ідентифікаційни</w:t>
            </w:r>
            <w:r w:rsidR="00A34C13" w:rsidRPr="00654541">
              <w:rPr>
                <w:b/>
                <w:sz w:val="18"/>
                <w:szCs w:val="18"/>
                <w:lang w:val="uk-UA"/>
              </w:rPr>
              <w:t>й</w:t>
            </w:r>
            <w:r w:rsidR="000524D0" w:rsidRPr="00654541">
              <w:rPr>
                <w:b/>
                <w:sz w:val="18"/>
                <w:szCs w:val="18"/>
                <w:lang w:val="uk-UA"/>
              </w:rPr>
              <w:t xml:space="preserve"> код </w:t>
            </w:r>
            <w:r w:rsidR="009C02CE" w:rsidRPr="00654541">
              <w:rPr>
                <w:b/>
                <w:sz w:val="18"/>
                <w:szCs w:val="18"/>
                <w:lang w:val="uk-UA"/>
              </w:rPr>
              <w:t>0</w:t>
            </w:r>
            <w:r w:rsidR="00A04D49" w:rsidRPr="00654541">
              <w:rPr>
                <w:b/>
                <w:sz w:val="18"/>
                <w:szCs w:val="18"/>
                <w:lang w:val="uk-UA"/>
              </w:rPr>
              <w:t>09</w:t>
            </w:r>
            <w:r w:rsidR="009C02CE" w:rsidRPr="00654541">
              <w:rPr>
                <w:b/>
                <w:sz w:val="18"/>
                <w:szCs w:val="18"/>
                <w:lang w:val="uk-UA"/>
              </w:rPr>
              <w:t>5</w:t>
            </w:r>
            <w:r w:rsidR="00A04D49" w:rsidRPr="00654541">
              <w:rPr>
                <w:b/>
                <w:sz w:val="18"/>
                <w:szCs w:val="18"/>
                <w:lang w:val="uk-UA"/>
              </w:rPr>
              <w:t>5851</w:t>
            </w:r>
            <w:r w:rsidR="009C02CE" w:rsidRPr="00654541">
              <w:rPr>
                <w:b/>
                <w:sz w:val="18"/>
                <w:szCs w:val="18"/>
                <w:lang w:val="uk-UA"/>
              </w:rPr>
              <w:t>)</w:t>
            </w:r>
            <w:r w:rsidRPr="00654541">
              <w:rPr>
                <w:b/>
                <w:sz w:val="18"/>
                <w:szCs w:val="18"/>
                <w:lang w:val="uk-UA"/>
              </w:rPr>
              <w:t xml:space="preserve">, </w:t>
            </w:r>
          </w:p>
          <w:p w14:paraId="174F1136" w14:textId="47952E2C" w:rsidR="00F120F6" w:rsidRPr="00654541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які проводяться </w:t>
            </w:r>
            <w:r w:rsidR="00C165BD" w:rsidRPr="00654541">
              <w:rPr>
                <w:b/>
                <w:sz w:val="18"/>
                <w:szCs w:val="18"/>
                <w:lang w:val="uk-UA"/>
              </w:rPr>
              <w:t>30</w:t>
            </w:r>
            <w:r w:rsidR="00A34C13" w:rsidRPr="00654541">
              <w:rPr>
                <w:b/>
                <w:sz w:val="18"/>
                <w:szCs w:val="18"/>
                <w:lang w:val="uk-UA"/>
              </w:rPr>
              <w:t xml:space="preserve"> квітня 202</w:t>
            </w:r>
            <w:r w:rsidR="00C165BD" w:rsidRPr="00654541">
              <w:rPr>
                <w:b/>
                <w:sz w:val="18"/>
                <w:szCs w:val="18"/>
                <w:lang w:val="uk-UA"/>
              </w:rPr>
              <w:t>4</w:t>
            </w:r>
            <w:r w:rsidR="00A34C13" w:rsidRPr="0065454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654541">
              <w:rPr>
                <w:b/>
                <w:sz w:val="18"/>
                <w:szCs w:val="18"/>
                <w:lang w:val="uk-UA"/>
              </w:rPr>
              <w:t>року</w:t>
            </w:r>
            <w:r w:rsidR="00CB3662">
              <w:rPr>
                <w:b/>
                <w:sz w:val="18"/>
                <w:szCs w:val="18"/>
                <w:lang w:val="uk-UA"/>
              </w:rPr>
              <w:t>, далі – Загальні збори,</w:t>
            </w:r>
          </w:p>
          <w:p w14:paraId="57C1A7AC" w14:textId="77777777" w:rsidR="00F120F6" w:rsidRPr="00654541" w:rsidRDefault="00F120F6" w:rsidP="00F31B75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4541" w:rsidRPr="00654541" w14:paraId="7F63EAE6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907E" w14:textId="21097EC7" w:rsidR="00654541" w:rsidRPr="00654541" w:rsidRDefault="00654541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Дата проведення </w:t>
            </w:r>
            <w:r w:rsidR="00CB3662">
              <w:rPr>
                <w:sz w:val="18"/>
                <w:szCs w:val="18"/>
                <w:lang w:val="uk-UA"/>
              </w:rPr>
              <w:t>З</w:t>
            </w:r>
            <w:r w:rsidRPr="00654541">
              <w:rPr>
                <w:sz w:val="18"/>
                <w:szCs w:val="18"/>
                <w:lang w:val="uk-UA"/>
              </w:rPr>
              <w:t>агальних зборів: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1308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color w:val="000000"/>
                <w:sz w:val="18"/>
                <w:szCs w:val="18"/>
                <w:lang w:val="uk-UA"/>
              </w:rPr>
              <w:t>30 квітня 2024 року</w:t>
            </w:r>
          </w:p>
        </w:tc>
      </w:tr>
      <w:tr w:rsidR="00654541" w:rsidRPr="00654541" w14:paraId="3ECE3E68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8752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1BD" w14:textId="77777777" w:rsidR="00654541" w:rsidRPr="00654541" w:rsidRDefault="00654541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color w:val="000000"/>
                <w:sz w:val="18"/>
                <w:szCs w:val="18"/>
                <w:lang w:val="uk-UA"/>
              </w:rPr>
              <w:t>19 квітня 2024 року об 11 годині 00 хвилин</w:t>
            </w:r>
          </w:p>
        </w:tc>
      </w:tr>
      <w:tr w:rsidR="00654541" w:rsidRPr="00654541" w14:paraId="6D4B73AB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E118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09DE" w14:textId="77777777" w:rsidR="00654541" w:rsidRPr="00654541" w:rsidRDefault="00654541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color w:val="000000"/>
                <w:sz w:val="18"/>
                <w:szCs w:val="18"/>
                <w:lang w:val="uk-UA"/>
              </w:rPr>
              <w:t>30 квітня 2024 року о 18 годині 00 хвилин</w:t>
            </w:r>
          </w:p>
        </w:tc>
      </w:tr>
      <w:tr w:rsidR="00654541" w:rsidRPr="00654541" w14:paraId="7113CA9A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683A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2B5A" w14:textId="77777777" w:rsidR="00654541" w:rsidRPr="00654541" w:rsidRDefault="00654541" w:rsidP="003F3C66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1F505B8B" w14:textId="77777777" w:rsidR="00654541" w:rsidRPr="00654541" w:rsidRDefault="00654541" w:rsidP="00654541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54541" w:rsidRPr="00654541" w14:paraId="3E2C6614" w14:textId="77777777" w:rsidTr="003F3C66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49386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654541" w:rsidRPr="00654541" w14:paraId="415B0C02" w14:textId="77777777" w:rsidTr="003F3C66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4E468" w14:textId="77777777" w:rsidR="00654541" w:rsidRPr="00654541" w:rsidRDefault="00654541" w:rsidP="003F3C66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4D22" w14:textId="77777777" w:rsidR="00654541" w:rsidRPr="00654541" w:rsidRDefault="00654541" w:rsidP="003F3C66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654541" w:rsidRPr="00654541" w14:paraId="5CECBE42" w14:textId="77777777" w:rsidTr="003F3C66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8FE7" w14:textId="77777777" w:rsidR="00654541" w:rsidRPr="00654541" w:rsidRDefault="00654541" w:rsidP="003F3C66">
            <w:pPr>
              <w:rPr>
                <w:bCs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6F53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CB3662" w14:paraId="56854AE6" w14:textId="77777777" w:rsidTr="003F3C66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D487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654541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5524FDC2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або</w:t>
            </w:r>
          </w:p>
          <w:p w14:paraId="0727D698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654541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654541">
              <w:rPr>
                <w:sz w:val="18"/>
                <w:szCs w:val="18"/>
                <w:lang w:val="uk-UA"/>
              </w:rPr>
              <w:t xml:space="preserve"> </w:t>
            </w:r>
            <w:r w:rsidRPr="00654541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654541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654541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654541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65454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3F5E" w14:textId="77777777" w:rsidR="00654541" w:rsidRPr="00654541" w:rsidRDefault="00654541" w:rsidP="003F3C66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6D6BAAD3" w14:textId="77777777" w:rsidR="00654541" w:rsidRPr="00654541" w:rsidRDefault="00654541" w:rsidP="003F3C66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54541" w:rsidRPr="00CB3662" w14:paraId="6929403F" w14:textId="77777777" w:rsidTr="003F3C66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4946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E2D59A" w14:textId="77777777" w:rsidR="00654541" w:rsidRPr="00654541" w:rsidRDefault="00654541" w:rsidP="003F3C66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54541" w:rsidRPr="00654541" w14:paraId="0A088EE8" w14:textId="77777777" w:rsidTr="003F3C66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29FC7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654541" w:rsidRPr="00654541" w14:paraId="58DEBC1D" w14:textId="77777777" w:rsidTr="003F3C66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F0645" w14:textId="77777777" w:rsidR="00654541" w:rsidRPr="00654541" w:rsidRDefault="00654541" w:rsidP="003F3C66">
            <w:pPr>
              <w:rPr>
                <w:i/>
                <w:sz w:val="18"/>
                <w:szCs w:val="18"/>
                <w:lang w:val="uk-UA"/>
              </w:rPr>
            </w:pPr>
            <w:r w:rsidRPr="00654541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654541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29802A15" w14:textId="77777777" w:rsidR="00654541" w:rsidRPr="00654541" w:rsidRDefault="00654541" w:rsidP="003F3C66">
            <w:pPr>
              <w:rPr>
                <w:i/>
                <w:sz w:val="18"/>
                <w:szCs w:val="18"/>
                <w:lang w:val="uk-UA"/>
              </w:rPr>
            </w:pPr>
            <w:r w:rsidRPr="00654541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654541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3721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16F7F0E6" w14:textId="77777777" w:rsidTr="003F3C66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772E" w14:textId="77777777" w:rsidR="00654541" w:rsidRPr="00654541" w:rsidRDefault="00654541" w:rsidP="003F3C66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06F6" w14:textId="77777777" w:rsidR="00654541" w:rsidRPr="00654541" w:rsidRDefault="00654541" w:rsidP="003F3C66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54541" w:rsidRPr="00CB3662" w14:paraId="1125AFD9" w14:textId="77777777" w:rsidTr="003F3C66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5FD3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654541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21260B4E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Або</w:t>
            </w:r>
          </w:p>
          <w:p w14:paraId="4B8C6728" w14:textId="77777777" w:rsidR="00654541" w:rsidRPr="00654541" w:rsidRDefault="00654541" w:rsidP="003F3C66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654541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654541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654541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654541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4FBB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654541" w:rsidRPr="00654541" w14:paraId="476F5837" w14:textId="77777777" w:rsidTr="003F3C66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D56C" w14:textId="77777777" w:rsidR="00654541" w:rsidRPr="00654541" w:rsidRDefault="00654541" w:rsidP="003F3C66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75EA" w14:textId="77777777" w:rsidR="00654541" w:rsidRPr="00654541" w:rsidRDefault="00654541" w:rsidP="003F3C66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15981764" w14:textId="77777777" w:rsidR="00654541" w:rsidRPr="00654541" w:rsidRDefault="00654541" w:rsidP="00654541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654541" w:rsidRPr="00654541" w14:paraId="775CC9B6" w14:textId="77777777" w:rsidTr="003F3C66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C60FE7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654541" w:rsidRPr="00654541" w14:paraId="07B97EF4" w14:textId="77777777" w:rsidTr="003F3C66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3F2E" w14:textId="77777777" w:rsidR="00654541" w:rsidRPr="00654541" w:rsidRDefault="00654541" w:rsidP="003F3C66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AF7D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17D7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6D3E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D112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6871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AD23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FBC0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94AC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4C80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3E5E9260" w14:textId="77777777" w:rsidTr="003F3C66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1B4F" w14:textId="77777777" w:rsidR="00654541" w:rsidRPr="00654541" w:rsidRDefault="00654541" w:rsidP="003F3C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654541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A4E4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39327DE9" w14:textId="77777777" w:rsidTr="003F3C66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34A8" w14:textId="77777777" w:rsidR="00654541" w:rsidRPr="00654541" w:rsidRDefault="00654541" w:rsidP="003F3C66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EB52" w14:textId="77777777" w:rsidR="00654541" w:rsidRPr="00654541" w:rsidRDefault="00654541" w:rsidP="003F3C66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5122D3F8" w14:textId="77777777" w:rsidTr="003F3C66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144E" w14:textId="77777777" w:rsidR="00654541" w:rsidRPr="00654541" w:rsidRDefault="00654541" w:rsidP="003F3C66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EB2D" w14:textId="77777777" w:rsidR="00654541" w:rsidRPr="00654541" w:rsidRDefault="00654541" w:rsidP="003F3C66">
            <w:pPr>
              <w:jc w:val="center"/>
              <w:rPr>
                <w:sz w:val="18"/>
                <w:szCs w:val="18"/>
                <w:lang w:val="uk-UA"/>
              </w:rPr>
            </w:pPr>
            <w:r w:rsidRPr="00654541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654541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654541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654541" w:rsidRDefault="00F120F6" w:rsidP="00AF3D6F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20C54C87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36E0A4E9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08F5" w14:textId="6FA166AF" w:rsidR="00EA221C" w:rsidRPr="00F32650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F32650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A64319" w:rsidRPr="00F32650">
              <w:rPr>
                <w:b/>
                <w:iCs/>
                <w:color w:val="000000"/>
                <w:sz w:val="18"/>
                <w:szCs w:val="18"/>
                <w:lang w:val="uk-UA"/>
              </w:rPr>
              <w:t>9</w:t>
            </w:r>
            <w:r w:rsidRPr="00F32650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7AB8" w14:textId="1DED2CBB" w:rsidR="00EA221C" w:rsidRPr="00F32650" w:rsidRDefault="00A64319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F32650">
              <w:rPr>
                <w:b/>
                <w:sz w:val="18"/>
                <w:szCs w:val="18"/>
                <w:lang w:val="uk-UA"/>
              </w:rPr>
              <w:t>Обрання членів наглядової ради Товариства</w:t>
            </w:r>
          </w:p>
        </w:tc>
      </w:tr>
      <w:tr w:rsidR="00EA221C" w:rsidRPr="001E482F" w14:paraId="6D3AE744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33DBB" w14:textId="60085F08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A64319">
              <w:rPr>
                <w:bCs/>
                <w:iCs/>
                <w:color w:val="000000"/>
                <w:sz w:val="18"/>
                <w:szCs w:val="18"/>
                <w:lang w:val="uk-UA"/>
              </w:rPr>
              <w:t>9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44AC" w14:textId="77777777" w:rsidR="00192133" w:rsidRPr="00192133" w:rsidRDefault="00192133" w:rsidP="00192133">
            <w:pPr>
              <w:jc w:val="both"/>
              <w:rPr>
                <w:sz w:val="18"/>
                <w:szCs w:val="18"/>
                <w:lang w:val="uk-UA"/>
              </w:rPr>
            </w:pPr>
            <w:r w:rsidRPr="00192133">
              <w:rPr>
                <w:sz w:val="18"/>
                <w:szCs w:val="18"/>
                <w:lang w:val="uk-UA"/>
              </w:rPr>
              <w:t>Обрати членами наглядової ради Товариства:</w:t>
            </w:r>
          </w:p>
          <w:p w14:paraId="7FBE69F9" w14:textId="77777777" w:rsidR="00192133" w:rsidRPr="00192133" w:rsidRDefault="00192133" w:rsidP="00192133">
            <w:pPr>
              <w:jc w:val="both"/>
              <w:rPr>
                <w:sz w:val="18"/>
                <w:szCs w:val="18"/>
                <w:lang w:val="uk-UA"/>
              </w:rPr>
            </w:pPr>
            <w:r w:rsidRPr="00192133">
              <w:rPr>
                <w:sz w:val="18"/>
                <w:szCs w:val="18"/>
                <w:lang w:val="uk-UA"/>
              </w:rPr>
              <w:t xml:space="preserve">1) Пугача Юрія Володимировича (представник акціонера - Кернел Холдинг С.А.); </w:t>
            </w:r>
          </w:p>
          <w:p w14:paraId="46F48073" w14:textId="77777777" w:rsidR="00192133" w:rsidRPr="00192133" w:rsidRDefault="00192133" w:rsidP="00192133">
            <w:pPr>
              <w:jc w:val="both"/>
              <w:rPr>
                <w:sz w:val="18"/>
                <w:szCs w:val="18"/>
                <w:lang w:val="uk-UA"/>
              </w:rPr>
            </w:pPr>
            <w:r w:rsidRPr="00192133">
              <w:rPr>
                <w:sz w:val="18"/>
                <w:szCs w:val="18"/>
                <w:lang w:val="uk-UA"/>
              </w:rPr>
              <w:t>2) Сиромолота Валерія Миколайовича (представник акціонера - Кернел Холдинг С.А.);</w:t>
            </w:r>
          </w:p>
          <w:p w14:paraId="5A042CE3" w14:textId="1A1C1019" w:rsidR="00EA221C" w:rsidRPr="00192133" w:rsidRDefault="00192133" w:rsidP="003F3C66">
            <w:pPr>
              <w:jc w:val="both"/>
              <w:rPr>
                <w:sz w:val="18"/>
                <w:szCs w:val="18"/>
                <w:lang w:val="uk-UA"/>
              </w:rPr>
            </w:pPr>
            <w:r w:rsidRPr="00192133">
              <w:rPr>
                <w:sz w:val="18"/>
                <w:szCs w:val="18"/>
                <w:lang w:val="uk-UA"/>
              </w:rPr>
              <w:t>3) Грунтенко Юлі</w:t>
            </w:r>
            <w:r w:rsidR="00E92A91">
              <w:rPr>
                <w:sz w:val="18"/>
                <w:szCs w:val="18"/>
                <w:lang w:val="uk-UA"/>
              </w:rPr>
              <w:t>ю</w:t>
            </w:r>
            <w:r w:rsidRPr="00192133">
              <w:rPr>
                <w:sz w:val="18"/>
                <w:szCs w:val="18"/>
                <w:lang w:val="uk-UA"/>
              </w:rPr>
              <w:t xml:space="preserve"> Володимирівн</w:t>
            </w:r>
            <w:r w:rsidR="00E92A91">
              <w:rPr>
                <w:sz w:val="18"/>
                <w:szCs w:val="18"/>
                <w:lang w:val="uk-UA"/>
              </w:rPr>
              <w:t>у</w:t>
            </w:r>
            <w:r w:rsidRPr="00192133">
              <w:rPr>
                <w:sz w:val="18"/>
                <w:szCs w:val="18"/>
                <w:lang w:val="uk-UA"/>
              </w:rPr>
              <w:t xml:space="preserve"> (представник акціонера - Кернел Холдинг С.А.).</w:t>
            </w:r>
          </w:p>
        </w:tc>
      </w:tr>
      <w:tr w:rsidR="00EA221C" w:rsidRPr="001E482F" w14:paraId="24EDDF42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FDA3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1946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43BF8213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99200" behindDoc="0" locked="0" layoutInCell="1" allowOverlap="1" wp14:anchorId="549A9DF9" wp14:editId="4AAB3FB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79444959" name="Надпись 479444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60507A3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9C3F26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2F7F6E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3864A6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79E4EE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A6E7910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A9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79444959" o:spid="_x0000_s1026" type="#_x0000_t202" style="position:absolute;margin-left:0;margin-top:-7.45pt;width:285.65pt;height:17.05pt;z-index:25169920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60507A3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9C3F26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2F7F6E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3864A6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79E4EE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A6E7910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3849D87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p w14:paraId="00E8E32C" w14:textId="29FBDF24" w:rsidR="00F120F6" w:rsidRPr="00654541" w:rsidRDefault="004D4BBE" w:rsidP="00F120F6">
      <w:pPr>
        <w:rPr>
          <w:sz w:val="18"/>
          <w:szCs w:val="18"/>
          <w:lang w:val="uk-UA"/>
        </w:rPr>
      </w:pPr>
      <w:r w:rsidRPr="00654541">
        <w:rPr>
          <w:b/>
          <w:sz w:val="18"/>
          <w:szCs w:val="18"/>
          <w:vertAlign w:val="superscript"/>
          <w:lang w:val="uk-UA"/>
        </w:rPr>
        <w:t>1</w:t>
      </w:r>
      <w:r w:rsidRPr="00654541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654541" w:rsidSect="00025EF6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93DD" w14:textId="77777777" w:rsidR="00025EF6" w:rsidRDefault="00025EF6" w:rsidP="00F120F6">
      <w:r>
        <w:separator/>
      </w:r>
    </w:p>
  </w:endnote>
  <w:endnote w:type="continuationSeparator" w:id="0">
    <w:p w14:paraId="1DBB52FF" w14:textId="77777777" w:rsidR="00025EF6" w:rsidRDefault="00025EF6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машинодруком.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AFB6" w14:textId="77777777" w:rsidR="00025EF6" w:rsidRDefault="00025EF6" w:rsidP="00F120F6">
      <w:r>
        <w:separator/>
      </w:r>
    </w:p>
  </w:footnote>
  <w:footnote w:type="continuationSeparator" w:id="0">
    <w:p w14:paraId="0AEB9320" w14:textId="77777777" w:rsidR="00025EF6" w:rsidRDefault="00025EF6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8C1E" w14:textId="140807B0" w:rsidR="00F120F6" w:rsidRPr="00CB3662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CB3662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A04D49" w:rsidRPr="00CB3662">
      <w:rPr>
        <w:rFonts w:ascii="PragmaticaCTT" w:hAnsi="PragmaticaCTT"/>
        <w:i/>
        <w:sz w:val="16"/>
        <w:szCs w:val="16"/>
        <w:lang w:val="uk-UA"/>
      </w:rPr>
      <w:t>Біловодськ</w:t>
    </w:r>
    <w:r w:rsidR="00331443" w:rsidRPr="00CB3662">
      <w:rPr>
        <w:rFonts w:ascii="PragmaticaCTT" w:hAnsi="PragmaticaCTT"/>
        <w:i/>
        <w:sz w:val="16"/>
        <w:szCs w:val="16"/>
        <w:lang w:val="uk-UA"/>
      </w:rPr>
      <w:t>ий</w:t>
    </w:r>
    <w:r w:rsidR="00A04D49" w:rsidRPr="00CB3662">
      <w:rPr>
        <w:rFonts w:ascii="PragmaticaCTT" w:hAnsi="PragmaticaCTT"/>
        <w:i/>
        <w:sz w:val="16"/>
        <w:szCs w:val="16"/>
        <w:lang w:val="uk-UA"/>
      </w:rPr>
      <w:t xml:space="preserve"> КХП</w:t>
    </w:r>
    <w:r w:rsidRPr="00CB3662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4694C4B2" w:rsidR="00F120F6" w:rsidRPr="00596C1C" w:rsidRDefault="00B95D6E" w:rsidP="00F120F6">
    <w:pPr>
      <w:jc w:val="right"/>
      <w:rPr>
        <w:rFonts w:ascii="PragmaticaCTT" w:hAnsi="PragmaticaCTT"/>
        <w:sz w:val="16"/>
        <w:szCs w:val="16"/>
        <w:lang w:val="uk-UA"/>
      </w:rPr>
    </w:pPr>
    <w:r w:rsidRPr="00CB3662">
      <w:rPr>
        <w:rFonts w:ascii="PragmaticaCTT" w:hAnsi="PragmaticaCTT"/>
        <w:i/>
        <w:sz w:val="16"/>
        <w:szCs w:val="16"/>
        <w:lang w:val="uk-UA"/>
      </w:rPr>
      <w:t>Додаток №</w:t>
    </w:r>
    <w:r w:rsidR="00F32650" w:rsidRPr="00CB3662">
      <w:rPr>
        <w:rFonts w:ascii="PragmaticaCTT" w:hAnsi="PragmaticaCTT"/>
        <w:i/>
        <w:sz w:val="16"/>
        <w:szCs w:val="16"/>
        <w:lang w:val="uk-UA"/>
      </w:rPr>
      <w:t xml:space="preserve">2 </w:t>
    </w:r>
    <w:r w:rsidRPr="00CB3662">
      <w:rPr>
        <w:rFonts w:ascii="PragmaticaCTT" w:hAnsi="PragmaticaCTT"/>
        <w:i/>
        <w:sz w:val="16"/>
        <w:szCs w:val="16"/>
        <w:lang w:val="uk-UA"/>
      </w:rPr>
      <w:t xml:space="preserve"> до </w:t>
    </w:r>
    <w:r w:rsidR="00F120F6" w:rsidRPr="00CB3662">
      <w:rPr>
        <w:rFonts w:ascii="PragmaticaCTT" w:hAnsi="PragmaticaCTT"/>
        <w:i/>
        <w:sz w:val="16"/>
        <w:szCs w:val="16"/>
        <w:lang w:val="uk-UA"/>
      </w:rPr>
      <w:t>протокол</w:t>
    </w:r>
    <w:r w:rsidRPr="00CB3662">
      <w:rPr>
        <w:rFonts w:ascii="PragmaticaCTT" w:hAnsi="PragmaticaCTT"/>
        <w:i/>
        <w:sz w:val="16"/>
        <w:szCs w:val="16"/>
        <w:lang w:val="uk-UA"/>
      </w:rPr>
      <w:t xml:space="preserve">у </w:t>
    </w:r>
    <w:r w:rsidR="00F120F6" w:rsidRPr="00CB3662">
      <w:rPr>
        <w:rFonts w:ascii="PragmaticaCTT" w:hAnsi="PragmaticaCTT"/>
        <w:i/>
        <w:sz w:val="16"/>
        <w:szCs w:val="16"/>
        <w:lang w:val="uk-UA"/>
      </w:rPr>
      <w:t>№</w:t>
    </w:r>
    <w:r w:rsidR="00CB3662" w:rsidRPr="00CB3662">
      <w:rPr>
        <w:rFonts w:ascii="PragmaticaCTT" w:hAnsi="PragmaticaCTT"/>
        <w:i/>
        <w:sz w:val="16"/>
        <w:szCs w:val="16"/>
        <w:lang w:val="uk-UA"/>
      </w:rPr>
      <w:t xml:space="preserve">6 </w:t>
    </w:r>
    <w:r w:rsidR="00CD5764" w:rsidRPr="00CB3662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CB3662">
      <w:rPr>
        <w:rFonts w:ascii="PragmaticaCTT" w:hAnsi="PragmaticaCTT"/>
        <w:i/>
        <w:sz w:val="16"/>
        <w:szCs w:val="16"/>
        <w:lang w:val="uk-UA"/>
      </w:rPr>
      <w:t xml:space="preserve">від </w:t>
    </w:r>
    <w:r w:rsidR="00CB7BA7" w:rsidRPr="00CB3662">
      <w:rPr>
        <w:rFonts w:ascii="PragmaticaCTT" w:hAnsi="PragmaticaCTT"/>
        <w:i/>
        <w:sz w:val="16"/>
        <w:szCs w:val="16"/>
        <w:lang w:val="uk-UA"/>
      </w:rPr>
      <w:t>11</w:t>
    </w:r>
    <w:r w:rsidR="00875371" w:rsidRPr="00CB3662">
      <w:rPr>
        <w:rFonts w:ascii="PragmaticaCTT" w:hAnsi="PragmaticaCTT"/>
        <w:i/>
        <w:sz w:val="16"/>
        <w:szCs w:val="16"/>
        <w:lang w:val="uk-UA"/>
      </w:rPr>
      <w:t xml:space="preserve"> </w:t>
    </w:r>
    <w:r w:rsidR="00CB7BA7" w:rsidRPr="00CB3662">
      <w:rPr>
        <w:rFonts w:ascii="PragmaticaCTT" w:hAnsi="PragmaticaCTT"/>
        <w:i/>
        <w:sz w:val="16"/>
        <w:szCs w:val="16"/>
        <w:lang w:val="uk-UA"/>
      </w:rPr>
      <w:t>квітня</w:t>
    </w:r>
    <w:r w:rsidR="00F120F6" w:rsidRPr="00CB3662">
      <w:rPr>
        <w:rFonts w:ascii="PragmaticaCTT" w:hAnsi="PragmaticaCTT"/>
        <w:i/>
        <w:sz w:val="16"/>
        <w:szCs w:val="16"/>
        <w:lang w:val="uk-UA"/>
      </w:rPr>
      <w:t xml:space="preserve"> </w:t>
    </w:r>
    <w:r w:rsidR="00CD5764" w:rsidRPr="00CB3662">
      <w:rPr>
        <w:rFonts w:ascii="PragmaticaCTT" w:hAnsi="PragmaticaCTT"/>
        <w:i/>
        <w:sz w:val="16"/>
        <w:szCs w:val="16"/>
        <w:lang w:val="uk-UA"/>
      </w:rPr>
      <w:t>202</w:t>
    </w:r>
    <w:r w:rsidR="00CB7BA7" w:rsidRPr="00CB3662">
      <w:rPr>
        <w:rFonts w:ascii="PragmaticaCTT" w:hAnsi="PragmaticaCTT"/>
        <w:i/>
        <w:sz w:val="16"/>
        <w:szCs w:val="16"/>
        <w:lang w:val="uk-UA"/>
      </w:rPr>
      <w:t>4</w:t>
    </w:r>
    <w:r w:rsidR="00CD5764" w:rsidRPr="00CB3662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CB3662">
      <w:rPr>
        <w:rFonts w:ascii="PragmaticaCTT" w:hAnsi="PragmaticaCTT"/>
        <w:i/>
        <w:sz w:val="16"/>
        <w:szCs w:val="16"/>
        <w:lang w:val="uk-UA"/>
      </w:rPr>
      <w:t>року</w:t>
    </w:r>
    <w:bookmarkEnd w:id="0"/>
    <w:bookmarkEnd w:id="1"/>
  </w:p>
  <w:p w14:paraId="67081C97" w14:textId="77777777" w:rsidR="00F120F6" w:rsidRPr="00596C1C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5FDF"/>
    <w:multiLevelType w:val="hybridMultilevel"/>
    <w:tmpl w:val="D47AFE56"/>
    <w:lvl w:ilvl="0" w:tplc="0D1C32D0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8B06D9"/>
    <w:multiLevelType w:val="hybridMultilevel"/>
    <w:tmpl w:val="77AA425C"/>
    <w:lvl w:ilvl="0" w:tplc="222EC56A">
      <w:start w:val="1"/>
      <w:numFmt w:val="decimal"/>
      <w:lvlText w:val="%1."/>
      <w:lvlJc w:val="left"/>
      <w:pPr>
        <w:ind w:left="363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3"/>
  </w:num>
  <w:num w:numId="2" w16cid:durableId="174617266">
    <w:abstractNumId w:val="2"/>
  </w:num>
  <w:num w:numId="3" w16cid:durableId="913055319">
    <w:abstractNumId w:val="1"/>
  </w:num>
  <w:num w:numId="4" w16cid:durableId="8028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1B21"/>
    <w:rsid w:val="00025DB6"/>
    <w:rsid w:val="00025EF6"/>
    <w:rsid w:val="000524D0"/>
    <w:rsid w:val="000566C6"/>
    <w:rsid w:val="000D4024"/>
    <w:rsid w:val="000D68B2"/>
    <w:rsid w:val="000E4AB6"/>
    <w:rsid w:val="000E6CCB"/>
    <w:rsid w:val="000F4D28"/>
    <w:rsid w:val="00100413"/>
    <w:rsid w:val="00142C91"/>
    <w:rsid w:val="00192133"/>
    <w:rsid w:val="001E72CC"/>
    <w:rsid w:val="00204E88"/>
    <w:rsid w:val="00207716"/>
    <w:rsid w:val="00222267"/>
    <w:rsid w:val="00232263"/>
    <w:rsid w:val="002C2A44"/>
    <w:rsid w:val="0031028E"/>
    <w:rsid w:val="00331443"/>
    <w:rsid w:val="003403DE"/>
    <w:rsid w:val="00354191"/>
    <w:rsid w:val="003612C5"/>
    <w:rsid w:val="003814CD"/>
    <w:rsid w:val="003872EA"/>
    <w:rsid w:val="003C7CE8"/>
    <w:rsid w:val="003D4FD2"/>
    <w:rsid w:val="003D6B8F"/>
    <w:rsid w:val="003E5222"/>
    <w:rsid w:val="003F13D5"/>
    <w:rsid w:val="003F6C95"/>
    <w:rsid w:val="00432C61"/>
    <w:rsid w:val="00440777"/>
    <w:rsid w:val="00444370"/>
    <w:rsid w:val="00454932"/>
    <w:rsid w:val="00460AB0"/>
    <w:rsid w:val="0046350F"/>
    <w:rsid w:val="00474F64"/>
    <w:rsid w:val="004C0457"/>
    <w:rsid w:val="004D4BBE"/>
    <w:rsid w:val="005038AC"/>
    <w:rsid w:val="00552596"/>
    <w:rsid w:val="00596C1C"/>
    <w:rsid w:val="005C3BE5"/>
    <w:rsid w:val="00615E25"/>
    <w:rsid w:val="0062019E"/>
    <w:rsid w:val="006523B4"/>
    <w:rsid w:val="00654541"/>
    <w:rsid w:val="00655836"/>
    <w:rsid w:val="006820C8"/>
    <w:rsid w:val="00682FD9"/>
    <w:rsid w:val="00694A50"/>
    <w:rsid w:val="006A48DA"/>
    <w:rsid w:val="007035B3"/>
    <w:rsid w:val="007C00C9"/>
    <w:rsid w:val="007C5583"/>
    <w:rsid w:val="00875371"/>
    <w:rsid w:val="008D1CDD"/>
    <w:rsid w:val="00915717"/>
    <w:rsid w:val="00944E34"/>
    <w:rsid w:val="009553B9"/>
    <w:rsid w:val="009A0C30"/>
    <w:rsid w:val="009C02CE"/>
    <w:rsid w:val="009D1877"/>
    <w:rsid w:val="00A04D49"/>
    <w:rsid w:val="00A05699"/>
    <w:rsid w:val="00A33255"/>
    <w:rsid w:val="00A34C13"/>
    <w:rsid w:val="00A554A7"/>
    <w:rsid w:val="00A61965"/>
    <w:rsid w:val="00A64319"/>
    <w:rsid w:val="00AE277E"/>
    <w:rsid w:val="00AF45A3"/>
    <w:rsid w:val="00B02ABB"/>
    <w:rsid w:val="00B17D1C"/>
    <w:rsid w:val="00B95D6E"/>
    <w:rsid w:val="00BA6126"/>
    <w:rsid w:val="00BE7566"/>
    <w:rsid w:val="00C165BD"/>
    <w:rsid w:val="00C23D72"/>
    <w:rsid w:val="00C243D9"/>
    <w:rsid w:val="00C60FE3"/>
    <w:rsid w:val="00C63ADA"/>
    <w:rsid w:val="00C90B3B"/>
    <w:rsid w:val="00C9775E"/>
    <w:rsid w:val="00CB3662"/>
    <w:rsid w:val="00CB5369"/>
    <w:rsid w:val="00CB654C"/>
    <w:rsid w:val="00CB7BA7"/>
    <w:rsid w:val="00CD229D"/>
    <w:rsid w:val="00CD5764"/>
    <w:rsid w:val="00CE6219"/>
    <w:rsid w:val="00CE6388"/>
    <w:rsid w:val="00D16FAD"/>
    <w:rsid w:val="00D65E08"/>
    <w:rsid w:val="00DA3442"/>
    <w:rsid w:val="00DD37D5"/>
    <w:rsid w:val="00DD4715"/>
    <w:rsid w:val="00E140D5"/>
    <w:rsid w:val="00E37093"/>
    <w:rsid w:val="00E92A91"/>
    <w:rsid w:val="00EA221C"/>
    <w:rsid w:val="00EB057A"/>
    <w:rsid w:val="00EB1086"/>
    <w:rsid w:val="00EC546C"/>
    <w:rsid w:val="00EE559A"/>
    <w:rsid w:val="00F120F6"/>
    <w:rsid w:val="00F31B75"/>
    <w:rsid w:val="00F32650"/>
    <w:rsid w:val="00F6391E"/>
    <w:rsid w:val="00F87653"/>
    <w:rsid w:val="00F935CD"/>
    <w:rsid w:val="00FA7AB5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CD5764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35</cp:revision>
  <cp:lastPrinted>2022-11-28T08:42:00Z</cp:lastPrinted>
  <dcterms:created xsi:type="dcterms:W3CDTF">2023-03-27T16:53:00Z</dcterms:created>
  <dcterms:modified xsi:type="dcterms:W3CDTF">2024-04-17T13:06:00Z</dcterms:modified>
</cp:coreProperties>
</file>